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D83DB" w14:textId="6C13F582" w:rsidR="0057052A" w:rsidRDefault="0099377C">
      <w:r>
        <w:t xml:space="preserve">Dear KJA Supporters, </w:t>
      </w:r>
    </w:p>
    <w:p w14:paraId="26740ADA" w14:textId="77777777" w:rsidR="0099377C" w:rsidRDefault="0099377C"/>
    <w:p w14:paraId="0EC4F697" w14:textId="16A31A5E" w:rsidR="0099377C" w:rsidRDefault="0099377C">
      <w:r>
        <w:t>Summer is winding down</w:t>
      </w:r>
      <w:r w:rsidR="001039D7">
        <w:t xml:space="preserve"> and the</w:t>
      </w:r>
      <w:r>
        <w:t xml:space="preserve"> KJA Fall Conference is right around the corner. Please read this email in its entirety before registering for the conference.  Should you have any questions, please contact me via text or email.   </w:t>
      </w:r>
    </w:p>
    <w:p w14:paraId="78239C82" w14:textId="77777777" w:rsidR="0099377C" w:rsidRDefault="0099377C"/>
    <w:p w14:paraId="49508417" w14:textId="193BF4D0" w:rsidR="0099377C" w:rsidRDefault="0099377C">
      <w:r>
        <w:t>The conference will once again be held at the Northern Kentucky Convention Center.   Vendors may pick up their registration materials beginning on Monday, October 14 at 9:00 am EST.  Exhibitors will have access to the vendor hall for setup between the hours of 9:00 am – 1:30 pm</w:t>
      </w:r>
      <w:r w:rsidR="001039D7">
        <w:t xml:space="preserve"> on Monday, October 14.</w:t>
      </w:r>
      <w:r>
        <w:t xml:space="preserve"> </w:t>
      </w:r>
    </w:p>
    <w:p w14:paraId="39014275" w14:textId="77777777" w:rsidR="0099377C" w:rsidRDefault="0099377C"/>
    <w:p w14:paraId="62475197" w14:textId="129B3CCC" w:rsidR="0099377C" w:rsidRPr="00C935B2" w:rsidRDefault="0099377C" w:rsidP="00C935B2">
      <w:pPr>
        <w:jc w:val="center"/>
        <w:rPr>
          <w:b/>
          <w:bCs/>
          <w:u w:val="single"/>
        </w:rPr>
      </w:pPr>
      <w:r w:rsidRPr="00C935B2">
        <w:rPr>
          <w:b/>
          <w:bCs/>
          <w:u w:val="single"/>
        </w:rPr>
        <w:t>Exhibiting hours for our fall conference are as follows:</w:t>
      </w:r>
    </w:p>
    <w:p w14:paraId="5FCC0A3C" w14:textId="77777777" w:rsidR="0099377C" w:rsidRDefault="0099377C"/>
    <w:p w14:paraId="159B8B2B" w14:textId="0B36B449" w:rsidR="0099377C" w:rsidRDefault="0099377C" w:rsidP="0099377C">
      <w:pPr>
        <w:jc w:val="center"/>
      </w:pPr>
      <w:r>
        <w:t>Monday, October 14</w:t>
      </w:r>
    </w:p>
    <w:p w14:paraId="018B68C5" w14:textId="4CAF08D2" w:rsidR="0099377C" w:rsidRDefault="0099377C" w:rsidP="0099377C">
      <w:pPr>
        <w:jc w:val="center"/>
      </w:pPr>
      <w:r>
        <w:t>2:00 pm – 6:00 pm</w:t>
      </w:r>
    </w:p>
    <w:p w14:paraId="7B5DF995" w14:textId="2FFF5FEC" w:rsidR="0099377C" w:rsidRDefault="0099377C" w:rsidP="0099377C">
      <w:pPr>
        <w:jc w:val="center"/>
      </w:pPr>
      <w:r>
        <w:t>Presidents Welcoming Reception 5:00 pm – 6:00 pm</w:t>
      </w:r>
    </w:p>
    <w:p w14:paraId="3B3C44AE" w14:textId="3847241B" w:rsidR="0099377C" w:rsidRDefault="0099377C" w:rsidP="0099377C">
      <w:pPr>
        <w:jc w:val="center"/>
      </w:pPr>
      <w:r>
        <w:t xml:space="preserve">(Complimentary </w:t>
      </w:r>
      <w:r w:rsidR="00C935B2">
        <w:t>hor</w:t>
      </w:r>
      <w:r>
        <w:t>s</w:t>
      </w:r>
      <w:r w:rsidR="00C935B2">
        <w:t xml:space="preserve"> d’oeuvre</w:t>
      </w:r>
      <w:r>
        <w:t xml:space="preserve"> and drinks)</w:t>
      </w:r>
    </w:p>
    <w:p w14:paraId="5488090A" w14:textId="77777777" w:rsidR="00C935B2" w:rsidRDefault="00C935B2" w:rsidP="0099377C">
      <w:pPr>
        <w:jc w:val="center"/>
      </w:pPr>
    </w:p>
    <w:p w14:paraId="171321B5" w14:textId="77777777" w:rsidR="00C935B2" w:rsidRDefault="00C935B2" w:rsidP="0099377C">
      <w:pPr>
        <w:jc w:val="center"/>
      </w:pPr>
    </w:p>
    <w:p w14:paraId="09A7C494" w14:textId="676FB5C9" w:rsidR="00C935B2" w:rsidRDefault="00C935B2" w:rsidP="00C935B2">
      <w:pPr>
        <w:jc w:val="center"/>
      </w:pPr>
      <w:r>
        <w:t xml:space="preserve">Tuesday, October 15 </w:t>
      </w:r>
    </w:p>
    <w:p w14:paraId="1F3E4078" w14:textId="362FEBA4" w:rsidR="00C935B2" w:rsidRDefault="00C935B2" w:rsidP="00C935B2">
      <w:pPr>
        <w:jc w:val="center"/>
      </w:pPr>
      <w:r>
        <w:t xml:space="preserve">11:30 am – 2:00 pm </w:t>
      </w:r>
    </w:p>
    <w:p w14:paraId="2857B953" w14:textId="77777777" w:rsidR="00C935B2" w:rsidRDefault="00C935B2" w:rsidP="00C935B2">
      <w:pPr>
        <w:jc w:val="center"/>
      </w:pPr>
      <w:r>
        <w:t>Lunch served in the Vendor Hall 11:30am – 1:00 pm</w:t>
      </w:r>
    </w:p>
    <w:p w14:paraId="2BD8C602" w14:textId="77777777" w:rsidR="00C935B2" w:rsidRDefault="00C935B2" w:rsidP="00C935B2">
      <w:pPr>
        <w:jc w:val="center"/>
      </w:pPr>
    </w:p>
    <w:p w14:paraId="0EC1A8E0" w14:textId="77777777" w:rsidR="00C935B2" w:rsidRDefault="00C935B2" w:rsidP="00C935B2">
      <w:pPr>
        <w:jc w:val="center"/>
      </w:pPr>
      <w:r>
        <w:t xml:space="preserve">Wednesday, October 16 </w:t>
      </w:r>
    </w:p>
    <w:p w14:paraId="1D584500" w14:textId="77777777" w:rsidR="00C935B2" w:rsidRDefault="00C935B2" w:rsidP="00C935B2">
      <w:pPr>
        <w:jc w:val="center"/>
      </w:pPr>
      <w:r>
        <w:t xml:space="preserve">11:00 am – 1:00 pm </w:t>
      </w:r>
    </w:p>
    <w:p w14:paraId="4F10AD37" w14:textId="77777777" w:rsidR="00C935B2" w:rsidRDefault="00C935B2" w:rsidP="00C935B2">
      <w:pPr>
        <w:jc w:val="center"/>
      </w:pPr>
      <w:r>
        <w:t xml:space="preserve">Lunch: 11:30 am – 1:00 pm </w:t>
      </w:r>
    </w:p>
    <w:p w14:paraId="0C62A69C" w14:textId="77777777" w:rsidR="00C935B2" w:rsidRDefault="00C935B2" w:rsidP="00C935B2">
      <w:pPr>
        <w:jc w:val="center"/>
      </w:pPr>
      <w:r>
        <w:t>1:00 pm Vendor Giveaways</w:t>
      </w:r>
    </w:p>
    <w:p w14:paraId="1A4B20E8" w14:textId="349F8D9B" w:rsidR="00C935B2" w:rsidRDefault="00C935B2" w:rsidP="00C935B2">
      <w:pPr>
        <w:jc w:val="center"/>
      </w:pPr>
      <w:r>
        <w:t xml:space="preserve">(Please note due to local alcohol beverage control rules, bottles of alcohol may not be displayed for a gift.  You may have a picture or choose a different giveaway item) </w:t>
      </w:r>
    </w:p>
    <w:p w14:paraId="3D725EFB" w14:textId="67B299F3" w:rsidR="00C935B2" w:rsidRDefault="00C935B2" w:rsidP="00C935B2">
      <w:pPr>
        <w:jc w:val="center"/>
      </w:pPr>
      <w:r>
        <w:t xml:space="preserve">2:00 pm – 3:00 pm (Vendor Load Out) </w:t>
      </w:r>
    </w:p>
    <w:p w14:paraId="3B324F11" w14:textId="77777777" w:rsidR="00C935B2" w:rsidRDefault="00C935B2" w:rsidP="00C935B2">
      <w:pPr>
        <w:jc w:val="center"/>
      </w:pPr>
    </w:p>
    <w:p w14:paraId="4A516C78" w14:textId="77777777" w:rsidR="00C935B2" w:rsidRDefault="00C935B2" w:rsidP="00C935B2">
      <w:pPr>
        <w:jc w:val="center"/>
      </w:pPr>
    </w:p>
    <w:p w14:paraId="11A47780" w14:textId="1D78FF1B" w:rsidR="00C935B2" w:rsidRDefault="00C935B2" w:rsidP="00C935B2">
      <w:r>
        <w:t>Attached to this email you will find three important documents:</w:t>
      </w:r>
    </w:p>
    <w:p w14:paraId="27FAE2FA" w14:textId="15DA8558" w:rsidR="00C935B2" w:rsidRDefault="00C935B2" w:rsidP="00C935B2"/>
    <w:p w14:paraId="07087C67" w14:textId="1D99796F" w:rsidR="00C935B2" w:rsidRDefault="00C935B2" w:rsidP="00C935B2">
      <w:pPr>
        <w:pStyle w:val="ListParagraph"/>
        <w:numPr>
          <w:ilvl w:val="0"/>
          <w:numId w:val="2"/>
        </w:numPr>
      </w:pPr>
      <w:r>
        <w:t xml:space="preserve">The Vendor Registration </w:t>
      </w:r>
      <w:r w:rsidR="001039D7">
        <w:t>F</w:t>
      </w:r>
      <w:r>
        <w:t xml:space="preserve">orm and Credit Card Authorization Form </w:t>
      </w:r>
    </w:p>
    <w:p w14:paraId="3F2538C2" w14:textId="72A5B5AD" w:rsidR="00C935B2" w:rsidRDefault="00C935B2" w:rsidP="00C935B2">
      <w:pPr>
        <w:pStyle w:val="ListParagraph"/>
        <w:numPr>
          <w:ilvl w:val="0"/>
          <w:numId w:val="2"/>
        </w:numPr>
      </w:pPr>
      <w:r>
        <w:t>The Vendor Sponsorship Form</w:t>
      </w:r>
    </w:p>
    <w:p w14:paraId="21236841" w14:textId="5F5A887A" w:rsidR="00C935B2" w:rsidRDefault="00C935B2" w:rsidP="00C935B2">
      <w:pPr>
        <w:pStyle w:val="ListParagraph"/>
        <w:numPr>
          <w:ilvl w:val="0"/>
          <w:numId w:val="2"/>
        </w:numPr>
      </w:pPr>
      <w:r>
        <w:t xml:space="preserve">The </w:t>
      </w:r>
      <w:r w:rsidR="001039D7">
        <w:t xml:space="preserve">Exhibitor Kit from the Northern Kentucky Convention Center </w:t>
      </w:r>
    </w:p>
    <w:p w14:paraId="45CAA070" w14:textId="77777777" w:rsidR="001039D7" w:rsidRDefault="001039D7" w:rsidP="001039D7"/>
    <w:p w14:paraId="35F7C906" w14:textId="0446C659" w:rsidR="001039D7" w:rsidRPr="001039D7" w:rsidRDefault="001039D7" w:rsidP="001039D7">
      <w:pPr>
        <w:rPr>
          <w:b/>
          <w:bCs/>
        </w:rPr>
      </w:pPr>
      <w:r w:rsidRPr="001039D7">
        <w:rPr>
          <w:b/>
          <w:bCs/>
        </w:rPr>
        <w:t xml:space="preserve">NEW THIS CONFERENCE:   We will not be accepting on-site or late vendor registrations   All forms must be complete and submitted no later than Wednesday, October 9, 2024. </w:t>
      </w:r>
    </w:p>
    <w:p w14:paraId="18E033A9" w14:textId="77777777" w:rsidR="00C935B2" w:rsidRDefault="00C935B2" w:rsidP="0099377C">
      <w:pPr>
        <w:jc w:val="center"/>
      </w:pPr>
    </w:p>
    <w:p w14:paraId="1FEF3058" w14:textId="1708D49E" w:rsidR="00C935B2" w:rsidRDefault="00C935B2" w:rsidP="00C935B2"/>
    <w:p w14:paraId="7FEB2DFD" w14:textId="77777777" w:rsidR="00C935B2" w:rsidRDefault="00C935B2" w:rsidP="0099377C">
      <w:pPr>
        <w:jc w:val="center"/>
      </w:pPr>
    </w:p>
    <w:p w14:paraId="0EFBF244" w14:textId="77777777" w:rsidR="0099377C" w:rsidRDefault="0099377C" w:rsidP="001039D7"/>
    <w:sectPr w:rsidR="0099377C" w:rsidSect="007828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7A86"/>
    <w:multiLevelType w:val="hybridMultilevel"/>
    <w:tmpl w:val="0A22126A"/>
    <w:lvl w:ilvl="0" w:tplc="8788F86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10CF0"/>
    <w:multiLevelType w:val="hybridMultilevel"/>
    <w:tmpl w:val="02444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5433751">
    <w:abstractNumId w:val="0"/>
  </w:num>
  <w:num w:numId="2" w16cid:durableId="59839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7C"/>
    <w:rsid w:val="000C2D04"/>
    <w:rsid w:val="000D0F69"/>
    <w:rsid w:val="001039D7"/>
    <w:rsid w:val="0057052A"/>
    <w:rsid w:val="007828E3"/>
    <w:rsid w:val="0099377C"/>
    <w:rsid w:val="009B180B"/>
    <w:rsid w:val="00C935B2"/>
    <w:rsid w:val="00DA4BB4"/>
    <w:rsid w:val="00E7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9E97E1"/>
  <w15:chartTrackingRefBased/>
  <w15:docId w15:val="{53BB9080-1BB5-D34C-910A-AAE4B794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3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37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37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37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377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377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377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377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3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37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37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37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37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37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37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377C"/>
    <w:rPr>
      <w:rFonts w:eastAsiaTheme="majorEastAsia" w:cstheme="majorBidi"/>
      <w:color w:val="272727" w:themeColor="text1" w:themeTint="D8"/>
    </w:rPr>
  </w:style>
  <w:style w:type="paragraph" w:styleId="Title">
    <w:name w:val="Title"/>
    <w:basedOn w:val="Normal"/>
    <w:next w:val="Normal"/>
    <w:link w:val="TitleChar"/>
    <w:uiPriority w:val="10"/>
    <w:qFormat/>
    <w:rsid w:val="0099377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377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37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377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9377C"/>
    <w:rPr>
      <w:i/>
      <w:iCs/>
      <w:color w:val="404040" w:themeColor="text1" w:themeTint="BF"/>
    </w:rPr>
  </w:style>
  <w:style w:type="paragraph" w:styleId="ListParagraph">
    <w:name w:val="List Paragraph"/>
    <w:basedOn w:val="Normal"/>
    <w:uiPriority w:val="34"/>
    <w:qFormat/>
    <w:rsid w:val="0099377C"/>
    <w:pPr>
      <w:ind w:left="720"/>
      <w:contextualSpacing/>
    </w:pPr>
  </w:style>
  <w:style w:type="character" w:styleId="IntenseEmphasis">
    <w:name w:val="Intense Emphasis"/>
    <w:basedOn w:val="DefaultParagraphFont"/>
    <w:uiPriority w:val="21"/>
    <w:qFormat/>
    <w:rsid w:val="0099377C"/>
    <w:rPr>
      <w:i/>
      <w:iCs/>
      <w:color w:val="0F4761" w:themeColor="accent1" w:themeShade="BF"/>
    </w:rPr>
  </w:style>
  <w:style w:type="paragraph" w:styleId="IntenseQuote">
    <w:name w:val="Intense Quote"/>
    <w:basedOn w:val="Normal"/>
    <w:next w:val="Normal"/>
    <w:link w:val="IntenseQuoteChar"/>
    <w:uiPriority w:val="30"/>
    <w:qFormat/>
    <w:rsid w:val="00993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377C"/>
    <w:rPr>
      <w:i/>
      <w:iCs/>
      <w:color w:val="0F4761" w:themeColor="accent1" w:themeShade="BF"/>
    </w:rPr>
  </w:style>
  <w:style w:type="character" w:styleId="IntenseReference">
    <w:name w:val="Intense Reference"/>
    <w:basedOn w:val="DefaultParagraphFont"/>
    <w:uiPriority w:val="32"/>
    <w:qFormat/>
    <w:rsid w:val="0099377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McDaniel</dc:creator>
  <cp:keywords/>
  <dc:description/>
  <cp:lastModifiedBy>Renee McDaniel</cp:lastModifiedBy>
  <cp:revision>1</cp:revision>
  <dcterms:created xsi:type="dcterms:W3CDTF">2024-08-01T14:28:00Z</dcterms:created>
  <dcterms:modified xsi:type="dcterms:W3CDTF">2024-08-06T01:03:00Z</dcterms:modified>
</cp:coreProperties>
</file>